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572" w:rsidRDefault="00667572" w:rsidP="00667572">
      <w:pPr>
        <w:spacing w:line="480" w:lineRule="auto"/>
        <w:jc w:val="center"/>
        <w:rPr>
          <w:rFonts w:ascii="Times New Roman" w:hAnsi="Times New Roman" w:cs="Times New Roman"/>
          <w:sz w:val="24"/>
          <w:szCs w:val="24"/>
        </w:rPr>
      </w:pPr>
      <w:bookmarkStart w:id="0" w:name="_GoBack"/>
      <w:bookmarkEnd w:id="0"/>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0341F9" w:rsidP="00667572">
      <w:pPr>
        <w:spacing w:line="480" w:lineRule="auto"/>
        <w:jc w:val="center"/>
        <w:rPr>
          <w:rFonts w:ascii="Times New Roman" w:hAnsi="Times New Roman" w:cs="Times New Roman"/>
          <w:sz w:val="24"/>
          <w:szCs w:val="24"/>
        </w:rPr>
      </w:pPr>
      <w:r w:rsidRPr="00667572">
        <w:rPr>
          <w:rFonts w:ascii="Times New Roman" w:hAnsi="Times New Roman" w:cs="Times New Roman"/>
          <w:sz w:val="24"/>
          <w:szCs w:val="24"/>
        </w:rPr>
        <w:t>PDCA Model</w:t>
      </w:r>
    </w:p>
    <w:p w:rsidR="00667572" w:rsidRDefault="000341F9" w:rsidP="006675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7572" w:rsidRDefault="000341F9" w:rsidP="006675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667572" w:rsidP="00667572">
      <w:pPr>
        <w:spacing w:line="480" w:lineRule="auto"/>
        <w:jc w:val="center"/>
        <w:rPr>
          <w:rFonts w:ascii="Times New Roman" w:hAnsi="Times New Roman" w:cs="Times New Roman"/>
          <w:sz w:val="24"/>
          <w:szCs w:val="24"/>
        </w:rPr>
      </w:pPr>
    </w:p>
    <w:p w:rsidR="00667572" w:rsidRDefault="000341F9" w:rsidP="00667572">
      <w:pPr>
        <w:spacing w:line="480" w:lineRule="auto"/>
        <w:jc w:val="center"/>
        <w:rPr>
          <w:rFonts w:ascii="Times New Roman" w:hAnsi="Times New Roman" w:cs="Times New Roman"/>
          <w:b/>
          <w:sz w:val="24"/>
          <w:szCs w:val="24"/>
          <w:lang w:val="en-GB"/>
        </w:rPr>
      </w:pPr>
      <w:r w:rsidRPr="00667572">
        <w:rPr>
          <w:rFonts w:ascii="Times New Roman" w:hAnsi="Times New Roman" w:cs="Times New Roman"/>
          <w:sz w:val="24"/>
          <w:szCs w:val="24"/>
        </w:rPr>
        <w:lastRenderedPageBreak/>
        <w:t>PDCA Model</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Introduction</w:t>
      </w:r>
    </w:p>
    <w:p w:rsidR="00E9739F"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r>
      <w:r w:rsidR="00451EBE" w:rsidRPr="00A72BCE">
        <w:rPr>
          <w:rFonts w:ascii="Times New Roman" w:hAnsi="Times New Roman" w:cs="Times New Roman"/>
          <w:sz w:val="24"/>
          <w:szCs w:val="24"/>
          <w:lang w:val="en-GB"/>
        </w:rPr>
        <w:t xml:space="preserve">The PDCA commonly known as Plan-Do-Check-Act is a continuous improvement model applied in business management. </w:t>
      </w:r>
      <w:proofErr w:type="gramStart"/>
      <w:r w:rsidR="00451EBE" w:rsidRPr="00A72BCE">
        <w:rPr>
          <w:rFonts w:ascii="Times New Roman" w:hAnsi="Times New Roman" w:cs="Times New Roman"/>
          <w:sz w:val="24"/>
          <w:szCs w:val="24"/>
          <w:lang w:val="en-GB"/>
        </w:rPr>
        <w:t>The reason behind its introductions to ensure that effectiveness and quality processes within company departments take place in an organized manner.</w:t>
      </w:r>
      <w:proofErr w:type="gramEnd"/>
      <w:r w:rsidR="00451EBE" w:rsidRPr="00A72BCE">
        <w:rPr>
          <w:rFonts w:ascii="Times New Roman" w:hAnsi="Times New Roman" w:cs="Times New Roman"/>
          <w:sz w:val="24"/>
          <w:szCs w:val="24"/>
          <w:lang w:val="en-GB"/>
        </w:rPr>
        <w:t xml:space="preserve"> </w:t>
      </w:r>
      <w:proofErr w:type="spellStart"/>
      <w:r w:rsidR="00451EBE" w:rsidRPr="00A72BCE">
        <w:rPr>
          <w:rFonts w:ascii="Times New Roman" w:hAnsi="Times New Roman" w:cs="Times New Roman"/>
          <w:sz w:val="24"/>
          <w:szCs w:val="24"/>
          <w:lang w:val="en-GB"/>
        </w:rPr>
        <w:t>Dr.</w:t>
      </w:r>
      <w:proofErr w:type="spellEnd"/>
      <w:r w:rsidR="00451EBE" w:rsidRPr="00A72BCE">
        <w:rPr>
          <w:rFonts w:ascii="Times New Roman" w:hAnsi="Times New Roman" w:cs="Times New Roman"/>
          <w:sz w:val="24"/>
          <w:szCs w:val="24"/>
          <w:lang w:val="en-GB"/>
        </w:rPr>
        <w:t xml:space="preserve">, Edward </w:t>
      </w:r>
      <w:proofErr w:type="spellStart"/>
      <w:r w:rsidR="00451EBE" w:rsidRPr="00A72BCE">
        <w:rPr>
          <w:rFonts w:ascii="Times New Roman" w:hAnsi="Times New Roman" w:cs="Times New Roman"/>
          <w:sz w:val="24"/>
          <w:szCs w:val="24"/>
          <w:lang w:val="en-GB"/>
        </w:rPr>
        <w:t>Demmings</w:t>
      </w:r>
      <w:proofErr w:type="spellEnd"/>
      <w:r w:rsidR="00451EBE" w:rsidRPr="00A72BCE">
        <w:rPr>
          <w:rFonts w:ascii="Times New Roman" w:hAnsi="Times New Roman" w:cs="Times New Roman"/>
          <w:sz w:val="24"/>
          <w:szCs w:val="24"/>
          <w:lang w:val="en-GB"/>
        </w:rPr>
        <w:t xml:space="preserve"> popularized the designed through the application of Total Quality Management (TQM) to develop it. The understanding of how the cycle works is important. PDCA is part of the lean management structure that is popular based on the easy application process in management. The model entails coming up with a way of </w:t>
      </w:r>
      <w:proofErr w:type="spellStart"/>
      <w:r w:rsidR="00451EBE" w:rsidRPr="00A72BCE">
        <w:rPr>
          <w:rFonts w:ascii="Times New Roman" w:hAnsi="Times New Roman" w:cs="Times New Roman"/>
          <w:sz w:val="24"/>
          <w:szCs w:val="24"/>
          <w:lang w:val="en-GB"/>
        </w:rPr>
        <w:t>analyzing</w:t>
      </w:r>
      <w:proofErr w:type="spellEnd"/>
      <w:r w:rsidR="00451EBE" w:rsidRPr="00A72BCE">
        <w:rPr>
          <w:rFonts w:ascii="Times New Roman" w:hAnsi="Times New Roman" w:cs="Times New Roman"/>
          <w:sz w:val="24"/>
          <w:szCs w:val="24"/>
          <w:lang w:val="en-GB"/>
        </w:rPr>
        <w:t xml:space="preserve"> results, testing solutions and improving the processes within the management of a company. Saudi Telecom </w:t>
      </w:r>
      <w:r w:rsidR="000F6AD5" w:rsidRPr="00A72BCE">
        <w:rPr>
          <w:rFonts w:ascii="Times New Roman" w:hAnsi="Times New Roman" w:cs="Times New Roman"/>
          <w:sz w:val="24"/>
          <w:szCs w:val="24"/>
          <w:lang w:val="en-GB"/>
        </w:rPr>
        <w:t>Company</w:t>
      </w:r>
      <w:r w:rsidR="00451EBE" w:rsidRPr="00A72BCE">
        <w:rPr>
          <w:rFonts w:ascii="Times New Roman" w:hAnsi="Times New Roman" w:cs="Times New Roman"/>
          <w:sz w:val="24"/>
          <w:szCs w:val="24"/>
          <w:lang w:val="en-GB"/>
        </w:rPr>
        <w:t xml:space="preserve"> (STC) is a corporation that deals with </w:t>
      </w:r>
      <w:r w:rsidR="003E4E7B" w:rsidRPr="00A72BCE">
        <w:rPr>
          <w:rFonts w:ascii="Times New Roman" w:hAnsi="Times New Roman" w:cs="Times New Roman"/>
          <w:sz w:val="24"/>
          <w:szCs w:val="24"/>
          <w:lang w:val="en-GB"/>
        </w:rPr>
        <w:t>telecommunications</w:t>
      </w:r>
      <w:r w:rsidR="00451EBE" w:rsidRPr="00A72BCE">
        <w:rPr>
          <w:rFonts w:ascii="Times New Roman" w:hAnsi="Times New Roman" w:cs="Times New Roman"/>
          <w:sz w:val="24"/>
          <w:szCs w:val="24"/>
          <w:lang w:val="en-GB"/>
        </w:rPr>
        <w:t xml:space="preserve"> in the country. </w:t>
      </w:r>
      <w:r w:rsidR="000F6AD5" w:rsidRPr="00A72BCE">
        <w:rPr>
          <w:rFonts w:ascii="Times New Roman" w:hAnsi="Times New Roman" w:cs="Times New Roman"/>
          <w:sz w:val="24"/>
          <w:szCs w:val="24"/>
          <w:lang w:val="en-GB"/>
        </w:rPr>
        <w:t>The</w:t>
      </w:r>
      <w:r w:rsidR="00451EBE" w:rsidRPr="00A72BCE">
        <w:rPr>
          <w:rFonts w:ascii="Times New Roman" w:hAnsi="Times New Roman" w:cs="Times New Roman"/>
          <w:sz w:val="24"/>
          <w:szCs w:val="24"/>
          <w:lang w:val="en-GB"/>
        </w:rPr>
        <w:t xml:space="preserve"> success of the company is based on the management technique that it applies. The paper </w:t>
      </w:r>
      <w:r w:rsidR="003E4E7B" w:rsidRPr="00A72BCE">
        <w:rPr>
          <w:rFonts w:ascii="Times New Roman" w:hAnsi="Times New Roman" w:cs="Times New Roman"/>
          <w:sz w:val="24"/>
          <w:szCs w:val="24"/>
          <w:lang w:val="en-GB"/>
        </w:rPr>
        <w:t>entails a discussion on</w:t>
      </w:r>
      <w:r w:rsidR="00451EBE" w:rsidRPr="00A72BCE">
        <w:rPr>
          <w:rFonts w:ascii="Times New Roman" w:hAnsi="Times New Roman" w:cs="Times New Roman"/>
          <w:sz w:val="24"/>
          <w:szCs w:val="24"/>
          <w:lang w:val="en-GB"/>
        </w:rPr>
        <w:t xml:space="preserve"> how STC applied the PDCA</w:t>
      </w:r>
      <w:r w:rsidR="003E4E7B" w:rsidRPr="00A72BCE">
        <w:rPr>
          <w:rFonts w:ascii="Times New Roman" w:hAnsi="Times New Roman" w:cs="Times New Roman"/>
          <w:sz w:val="24"/>
          <w:szCs w:val="24"/>
          <w:lang w:val="en-GB"/>
        </w:rPr>
        <w:t xml:space="preserve"> model in its operations. </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Company Overview</w:t>
      </w:r>
    </w:p>
    <w:p w:rsidR="000F6AD5"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t xml:space="preserve">Saudi Telecom Company (STC) serves a large number of customers within the country and the Middle East. The services of the company have been outstanding based on the organization involved in the execution of the company initiatives in a positive way. However, it has experienced an increased number of customer complaints about the slow response that the support team that the company has. It is a basic problem that needs to be addressed because it might lead to a reduced number of clients based on the nature of the business. The response is a key virtue that the company needs to maintain </w:t>
      </w:r>
      <w:r w:rsidR="00EB2EDD" w:rsidRPr="00A72BCE">
        <w:rPr>
          <w:rFonts w:ascii="Times New Roman" w:hAnsi="Times New Roman" w:cs="Times New Roman"/>
          <w:sz w:val="24"/>
          <w:szCs w:val="24"/>
          <w:lang w:val="en-GB"/>
        </w:rPr>
        <w:t>in order</w:t>
      </w:r>
      <w:r w:rsidRPr="00A72BCE">
        <w:rPr>
          <w:rFonts w:ascii="Times New Roman" w:hAnsi="Times New Roman" w:cs="Times New Roman"/>
          <w:sz w:val="24"/>
          <w:szCs w:val="24"/>
          <w:lang w:val="en-GB"/>
        </w:rPr>
        <w:t xml:space="preserve"> to retain its positive image within the </w:t>
      </w:r>
      <w:r w:rsidRPr="00A72BCE">
        <w:rPr>
          <w:rFonts w:ascii="Times New Roman" w:hAnsi="Times New Roman" w:cs="Times New Roman"/>
          <w:sz w:val="24"/>
          <w:szCs w:val="24"/>
          <w:lang w:val="en-GB"/>
        </w:rPr>
        <w:lastRenderedPageBreak/>
        <w:t xml:space="preserve">industrial domain that it operates within over the period. The application of the PDCA in solving the matter is the appropriate course of action based on the expected results. </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Plan</w:t>
      </w:r>
    </w:p>
    <w:p w:rsidR="00EB2EDD"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t xml:space="preserve">STC management needs to plan. The planning entails the organization on the actions that need to take in order to solve the issue. The action takes place in strategic steps because a failure in one process leads to a failure in understanding how the processes are carried out within the company. </w:t>
      </w:r>
      <w:r w:rsidR="001A4640" w:rsidRPr="00A72BCE">
        <w:rPr>
          <w:rFonts w:ascii="Times New Roman" w:hAnsi="Times New Roman" w:cs="Times New Roman"/>
          <w:sz w:val="24"/>
          <w:szCs w:val="24"/>
          <w:lang w:val="en-GB"/>
        </w:rPr>
        <w:t>The plans need to minimize the risks of failure and optimize on the chances of organizational success if proper measures are taken for the future of the company within the industry that it operates</w:t>
      </w:r>
      <w:r w:rsidR="00667572">
        <w:rPr>
          <w:rFonts w:ascii="Times New Roman" w:hAnsi="Times New Roman" w:cs="Times New Roman"/>
          <w:sz w:val="24"/>
          <w:szCs w:val="24"/>
          <w:lang w:val="en-GB"/>
        </w:rPr>
        <w:t xml:space="preserve"> (</w:t>
      </w:r>
      <w:proofErr w:type="spellStart"/>
      <w:r w:rsidR="00667572">
        <w:rPr>
          <w:rFonts w:ascii="Times New Roman" w:eastAsia="Arial Unicode MS" w:hAnsi="Times New Roman" w:cs="Times New Roman"/>
          <w:sz w:val="24"/>
          <w:szCs w:val="24"/>
          <w:shd w:val="clear" w:color="auto" w:fill="FFFFFF"/>
        </w:rPr>
        <w:t>Meisenheimer</w:t>
      </w:r>
      <w:proofErr w:type="spellEnd"/>
      <w:r w:rsidR="00667572">
        <w:rPr>
          <w:rFonts w:ascii="Times New Roman" w:eastAsia="Arial Unicode MS" w:hAnsi="Times New Roman" w:cs="Times New Roman"/>
          <w:sz w:val="24"/>
          <w:szCs w:val="24"/>
          <w:shd w:val="clear" w:color="auto" w:fill="FFFFFF"/>
        </w:rPr>
        <w:t>, 201</w:t>
      </w:r>
      <w:r w:rsidR="00667572" w:rsidRPr="00A72BCE">
        <w:rPr>
          <w:rFonts w:ascii="Times New Roman" w:eastAsia="Arial Unicode MS" w:hAnsi="Times New Roman" w:cs="Times New Roman"/>
          <w:sz w:val="24"/>
          <w:szCs w:val="24"/>
          <w:shd w:val="clear" w:color="auto" w:fill="FFFFFF"/>
        </w:rPr>
        <w:t>7)</w:t>
      </w:r>
      <w:r w:rsidR="001A4640" w:rsidRPr="00A72BCE">
        <w:rPr>
          <w:rFonts w:ascii="Times New Roman" w:hAnsi="Times New Roman" w:cs="Times New Roman"/>
          <w:sz w:val="24"/>
          <w:szCs w:val="24"/>
          <w:lang w:val="en-GB"/>
        </w:rPr>
        <w:t xml:space="preserve">. The plan needs to address the core concern that is the improvement of the support response in a positive way for the company. The action entails the indulgence of certain operational </w:t>
      </w:r>
      <w:proofErr w:type="spellStart"/>
      <w:r w:rsidR="001A4640" w:rsidRPr="00A72BCE">
        <w:rPr>
          <w:rFonts w:ascii="Times New Roman" w:hAnsi="Times New Roman" w:cs="Times New Roman"/>
          <w:sz w:val="24"/>
          <w:szCs w:val="24"/>
          <w:lang w:val="en-GB"/>
        </w:rPr>
        <w:t>skeptics</w:t>
      </w:r>
      <w:proofErr w:type="spellEnd"/>
      <w:r w:rsidR="001A4640" w:rsidRPr="00A72BCE">
        <w:rPr>
          <w:rFonts w:ascii="Times New Roman" w:hAnsi="Times New Roman" w:cs="Times New Roman"/>
          <w:sz w:val="24"/>
          <w:szCs w:val="24"/>
          <w:lang w:val="en-GB"/>
        </w:rPr>
        <w:t xml:space="preserve"> that function in creating better company operations. Ideally, the cooperation of the employees is </w:t>
      </w:r>
      <w:proofErr w:type="gramStart"/>
      <w:r w:rsidR="001A4640" w:rsidRPr="00A72BCE">
        <w:rPr>
          <w:rFonts w:ascii="Times New Roman" w:hAnsi="Times New Roman" w:cs="Times New Roman"/>
          <w:sz w:val="24"/>
          <w:szCs w:val="24"/>
          <w:lang w:val="en-GB"/>
        </w:rPr>
        <w:t>key</w:t>
      </w:r>
      <w:proofErr w:type="gramEnd"/>
      <w:r w:rsidR="001A4640" w:rsidRPr="00A72BCE">
        <w:rPr>
          <w:rFonts w:ascii="Times New Roman" w:hAnsi="Times New Roman" w:cs="Times New Roman"/>
          <w:sz w:val="24"/>
          <w:szCs w:val="24"/>
          <w:lang w:val="en-GB"/>
        </w:rPr>
        <w:t xml:space="preserve"> in the attainment of the initiative.</w:t>
      </w:r>
    </w:p>
    <w:p w:rsidR="001A4640"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t>The mobilization of the resources required is essential in this perspective. The company needs to ensure that it comes up with practices that are focused on the elimination of the current problem that the company faces in terms of operations</w:t>
      </w:r>
      <w:r w:rsidR="00667572">
        <w:rPr>
          <w:rFonts w:ascii="Times New Roman" w:hAnsi="Times New Roman" w:cs="Times New Roman"/>
          <w:sz w:val="24"/>
          <w:szCs w:val="24"/>
          <w:lang w:val="en-GB"/>
        </w:rPr>
        <w:t xml:space="preserve"> (</w:t>
      </w:r>
      <w:r w:rsidR="00667572">
        <w:rPr>
          <w:rFonts w:ascii="Times New Roman" w:eastAsia="Arial Unicode MS" w:hAnsi="Times New Roman" w:cs="Times New Roman"/>
          <w:sz w:val="24"/>
          <w:szCs w:val="24"/>
          <w:shd w:val="clear" w:color="auto" w:fill="FFFFFF"/>
        </w:rPr>
        <w:t>Lopez, 2016</w:t>
      </w:r>
      <w:r w:rsidR="00667572">
        <w:rPr>
          <w:rFonts w:ascii="Times New Roman" w:hAnsi="Times New Roman" w:cs="Times New Roman"/>
          <w:sz w:val="24"/>
          <w:szCs w:val="24"/>
          <w:lang w:val="en-GB"/>
        </w:rPr>
        <w:t>)</w:t>
      </w:r>
      <w:r w:rsidRPr="00A72BCE">
        <w:rPr>
          <w:rFonts w:ascii="Times New Roman" w:hAnsi="Times New Roman" w:cs="Times New Roman"/>
          <w:sz w:val="24"/>
          <w:szCs w:val="24"/>
          <w:lang w:val="en-GB"/>
        </w:rPr>
        <w:t xml:space="preserve">. The look at the resources needed leads up to the evaluation of the resources that the company has in terms of communication. Ideally, it creates the necessity for the company to apply modern based practices such as social media and the internet to improve on its response based on a large number of people that use the services of the company within the industry. </w:t>
      </w:r>
      <w:r w:rsidR="00AC499A" w:rsidRPr="00A72BCE">
        <w:rPr>
          <w:rFonts w:ascii="Times New Roman" w:hAnsi="Times New Roman" w:cs="Times New Roman"/>
          <w:sz w:val="24"/>
          <w:szCs w:val="24"/>
          <w:lang w:val="en-GB"/>
        </w:rPr>
        <w:t>The issuer leads to the creation of the perfect solution on how the matter needs to be handled within the management of the company. Ideally, the plan is an important part of the process that ought not to be ignored.</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Do</w:t>
      </w:r>
    </w:p>
    <w:p w:rsidR="00CE054E"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lastRenderedPageBreak/>
        <w:tab/>
        <w:t>Do is an essential part of the model that immediately follows the plan. After the project team has agreed on the appropriate plan that is likely to improve the response team of the company, an agreement on what to do needs to take place. The application of the things that were agreed upon during the plan is important. In this particular case, the introduction of the online platform to improve the response speed of the company is the appropriate measure that needs to take place in the company</w:t>
      </w:r>
      <w:r w:rsidR="00667572">
        <w:rPr>
          <w:rFonts w:ascii="Times New Roman" w:hAnsi="Times New Roman" w:cs="Times New Roman"/>
          <w:sz w:val="24"/>
          <w:szCs w:val="24"/>
          <w:lang w:val="en-GB"/>
        </w:rPr>
        <w:t xml:space="preserve"> (</w:t>
      </w:r>
      <w:proofErr w:type="spellStart"/>
      <w:r w:rsidR="00667572">
        <w:rPr>
          <w:rFonts w:ascii="Times New Roman" w:eastAsia="Arial Unicode MS" w:hAnsi="Times New Roman" w:cs="Times New Roman"/>
          <w:sz w:val="24"/>
          <w:szCs w:val="24"/>
          <w:shd w:val="clear" w:color="auto" w:fill="FFFFFF"/>
        </w:rPr>
        <w:t>Meisenheimer</w:t>
      </w:r>
      <w:proofErr w:type="spellEnd"/>
      <w:r w:rsidR="00667572">
        <w:rPr>
          <w:rFonts w:ascii="Times New Roman" w:eastAsia="Arial Unicode MS" w:hAnsi="Times New Roman" w:cs="Times New Roman"/>
          <w:sz w:val="24"/>
          <w:szCs w:val="24"/>
          <w:shd w:val="clear" w:color="auto" w:fill="FFFFFF"/>
        </w:rPr>
        <w:t>, 201</w:t>
      </w:r>
      <w:r w:rsidR="00667572" w:rsidRPr="00A72BCE">
        <w:rPr>
          <w:rFonts w:ascii="Times New Roman" w:eastAsia="Arial Unicode MS" w:hAnsi="Times New Roman" w:cs="Times New Roman"/>
          <w:sz w:val="24"/>
          <w:szCs w:val="24"/>
          <w:shd w:val="clear" w:color="auto" w:fill="FFFFFF"/>
        </w:rPr>
        <w:t>7)</w:t>
      </w:r>
      <w:r w:rsidRPr="00A72BCE">
        <w:rPr>
          <w:rFonts w:ascii="Times New Roman" w:hAnsi="Times New Roman" w:cs="Times New Roman"/>
          <w:sz w:val="24"/>
          <w:szCs w:val="24"/>
          <w:lang w:val="en-GB"/>
        </w:rPr>
        <w:t xml:space="preserve">. It ensures that important matters are addressed according to the interest of the company encouraging a positive living among the societal members. The speed involved in the implementation process is </w:t>
      </w:r>
      <w:proofErr w:type="gramStart"/>
      <w:r w:rsidRPr="00A72BCE">
        <w:rPr>
          <w:rFonts w:ascii="Times New Roman" w:hAnsi="Times New Roman" w:cs="Times New Roman"/>
          <w:sz w:val="24"/>
          <w:szCs w:val="24"/>
          <w:lang w:val="en-GB"/>
        </w:rPr>
        <w:t>key</w:t>
      </w:r>
      <w:proofErr w:type="gramEnd"/>
      <w:r w:rsidRPr="00A72BCE">
        <w:rPr>
          <w:rFonts w:ascii="Times New Roman" w:hAnsi="Times New Roman" w:cs="Times New Roman"/>
          <w:sz w:val="24"/>
          <w:szCs w:val="24"/>
          <w:lang w:val="en-GB"/>
        </w:rPr>
        <w:t xml:space="preserve"> as it determines the future direction that the company would take to promote a positive living within the company and its customers. </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Checking</w:t>
      </w:r>
    </w:p>
    <w:p w:rsidR="00CE054E"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r>
      <w:r w:rsidR="00DC5D60" w:rsidRPr="00A72BCE">
        <w:rPr>
          <w:rFonts w:ascii="Times New Roman" w:hAnsi="Times New Roman" w:cs="Times New Roman"/>
          <w:sz w:val="24"/>
          <w:szCs w:val="24"/>
          <w:lang w:val="en-GB"/>
        </w:rPr>
        <w:t>Checking is an important part of the model that guarantees the success of the success of the project that the company has initiated. The activity includes the clarification of the plans to avoid and detect the possible risks that STC faces through its implementation</w:t>
      </w:r>
      <w:r w:rsidR="00667572">
        <w:rPr>
          <w:rFonts w:ascii="Times New Roman" w:hAnsi="Times New Roman" w:cs="Times New Roman"/>
          <w:sz w:val="24"/>
          <w:szCs w:val="24"/>
          <w:lang w:val="en-GB"/>
        </w:rPr>
        <w:t xml:space="preserve"> (</w:t>
      </w:r>
      <w:proofErr w:type="spellStart"/>
      <w:r w:rsidR="00667572" w:rsidRPr="00A72BCE">
        <w:rPr>
          <w:rFonts w:ascii="Times New Roman" w:hAnsi="Times New Roman" w:cs="Times New Roman"/>
          <w:sz w:val="24"/>
          <w:szCs w:val="24"/>
          <w:shd w:val="clear" w:color="auto" w:fill="FFFFFF"/>
        </w:rPr>
        <w:t>Watrous</w:t>
      </w:r>
      <w:proofErr w:type="spellEnd"/>
      <w:r w:rsidR="00667572">
        <w:rPr>
          <w:rFonts w:ascii="Times New Roman" w:hAnsi="Times New Roman" w:cs="Times New Roman"/>
          <w:sz w:val="24"/>
          <w:szCs w:val="24"/>
          <w:shd w:val="clear" w:color="auto" w:fill="FFFFFF"/>
        </w:rPr>
        <w:t xml:space="preserve"> </w:t>
      </w:r>
      <w:r w:rsidR="00667572" w:rsidRPr="00A72BCE">
        <w:rPr>
          <w:rFonts w:ascii="Times New Roman" w:hAnsi="Times New Roman" w:cs="Times New Roman"/>
          <w:sz w:val="24"/>
          <w:szCs w:val="24"/>
          <w:shd w:val="clear" w:color="auto" w:fill="FFFFFF"/>
        </w:rPr>
        <w:t xml:space="preserve">&amp; </w:t>
      </w:r>
      <w:proofErr w:type="spellStart"/>
      <w:r w:rsidR="00667572">
        <w:rPr>
          <w:rFonts w:ascii="Times New Roman" w:hAnsi="Times New Roman" w:cs="Times New Roman"/>
          <w:sz w:val="24"/>
          <w:szCs w:val="24"/>
          <w:shd w:val="clear" w:color="auto" w:fill="FFFFFF"/>
        </w:rPr>
        <w:t>Zappia</w:t>
      </w:r>
      <w:proofErr w:type="spellEnd"/>
      <w:r w:rsidR="00667572">
        <w:rPr>
          <w:rFonts w:ascii="Times New Roman" w:hAnsi="Times New Roman" w:cs="Times New Roman"/>
          <w:sz w:val="24"/>
          <w:szCs w:val="24"/>
          <w:shd w:val="clear" w:color="auto" w:fill="FFFFFF"/>
        </w:rPr>
        <w:t>, 2015)</w:t>
      </w:r>
      <w:r w:rsidR="00DC5D60" w:rsidRPr="00A72BCE">
        <w:rPr>
          <w:rFonts w:ascii="Times New Roman" w:hAnsi="Times New Roman" w:cs="Times New Roman"/>
          <w:sz w:val="24"/>
          <w:szCs w:val="24"/>
          <w:lang w:val="en-GB"/>
        </w:rPr>
        <w:t xml:space="preserve">. It facilitates the application of continuous improvement that is a positive measure that is focussed on the well-being of the company with respect to the issues that affects the basic operations of the company within the industry that it operates within. It facilitates the identification of the errors of a project by pointing out the risks that are involved in the entire process in a positive way and how it promotes a positive living within the society. Therefore, the assessment of the matter plays a relevant role in this perspective. </w:t>
      </w:r>
    </w:p>
    <w:p w:rsidR="00667572" w:rsidRDefault="00667572" w:rsidP="00667572">
      <w:pPr>
        <w:spacing w:line="480" w:lineRule="auto"/>
        <w:jc w:val="center"/>
        <w:rPr>
          <w:rFonts w:ascii="Times New Roman" w:hAnsi="Times New Roman" w:cs="Times New Roman"/>
          <w:b/>
          <w:sz w:val="24"/>
          <w:szCs w:val="24"/>
          <w:lang w:val="en-GB"/>
        </w:rPr>
      </w:pPr>
    </w:p>
    <w:p w:rsidR="00667572" w:rsidRDefault="00667572" w:rsidP="00667572">
      <w:pPr>
        <w:spacing w:line="480" w:lineRule="auto"/>
        <w:jc w:val="center"/>
        <w:rPr>
          <w:rFonts w:ascii="Times New Roman" w:hAnsi="Times New Roman" w:cs="Times New Roman"/>
          <w:b/>
          <w:sz w:val="24"/>
          <w:szCs w:val="24"/>
          <w:lang w:val="en-GB"/>
        </w:rPr>
      </w:pP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lastRenderedPageBreak/>
        <w:t>Act</w:t>
      </w:r>
    </w:p>
    <w:p w:rsidR="00346A9B"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ab/>
        <w:t>Acting is the last stage that the company needs to observe in this stage. It comes after a detailed evaluation of the plan through doing and rechecking it for any potential weakness that can be associated with it. If everything is perfect, the management team has a duty of ensuring that it creates a reliable system that ensures everything is countercheck and acted upon</w:t>
      </w:r>
      <w:r w:rsidR="00667572">
        <w:rPr>
          <w:rFonts w:ascii="Times New Roman" w:hAnsi="Times New Roman" w:cs="Times New Roman"/>
          <w:sz w:val="24"/>
          <w:szCs w:val="24"/>
          <w:lang w:val="en-GB"/>
        </w:rPr>
        <w:t xml:space="preserve"> (</w:t>
      </w:r>
      <w:r w:rsidR="00667572">
        <w:rPr>
          <w:rFonts w:ascii="Times New Roman" w:eastAsia="Arial Unicode MS" w:hAnsi="Times New Roman" w:cs="Times New Roman"/>
          <w:sz w:val="24"/>
          <w:szCs w:val="24"/>
          <w:shd w:val="clear" w:color="auto" w:fill="FFFFFF"/>
        </w:rPr>
        <w:t>Lopez, 2016</w:t>
      </w:r>
      <w:r w:rsidR="00667572">
        <w:rPr>
          <w:rFonts w:ascii="Times New Roman" w:hAnsi="Times New Roman" w:cs="Times New Roman"/>
          <w:sz w:val="24"/>
          <w:szCs w:val="24"/>
          <w:lang w:val="en-GB"/>
        </w:rPr>
        <w:t>)</w:t>
      </w:r>
      <w:r w:rsidRPr="00A72BCE">
        <w:rPr>
          <w:rFonts w:ascii="Times New Roman" w:hAnsi="Times New Roman" w:cs="Times New Roman"/>
          <w:sz w:val="24"/>
          <w:szCs w:val="24"/>
          <w:lang w:val="en-GB"/>
        </w:rPr>
        <w:t>. In this case, the use of social media platform to improve the response rate within STC is the important aspect that the company needs to adapt to employ better practices within it. It is an important procedure that involves the understanding of the complications that are involved in the process to facilitate better company relations with its customers in a positive way. Therefore, acting is the final and crucial stage of PDCA.</w:t>
      </w:r>
    </w:p>
    <w:p w:rsidR="00A72BCE" w:rsidRPr="00A72BCE" w:rsidRDefault="000341F9" w:rsidP="00667572">
      <w:pPr>
        <w:spacing w:line="480" w:lineRule="auto"/>
        <w:jc w:val="center"/>
        <w:rPr>
          <w:rFonts w:ascii="Times New Roman" w:hAnsi="Times New Roman" w:cs="Times New Roman"/>
          <w:b/>
          <w:sz w:val="24"/>
          <w:szCs w:val="24"/>
          <w:lang w:val="en-GB"/>
        </w:rPr>
      </w:pPr>
      <w:r w:rsidRPr="00A72BCE">
        <w:rPr>
          <w:rFonts w:ascii="Times New Roman" w:hAnsi="Times New Roman" w:cs="Times New Roman"/>
          <w:b/>
          <w:sz w:val="24"/>
          <w:szCs w:val="24"/>
          <w:lang w:val="en-GB"/>
        </w:rPr>
        <w:t>Conclusion</w:t>
      </w:r>
    </w:p>
    <w:p w:rsidR="00A72BCE" w:rsidRPr="00A72BCE" w:rsidRDefault="000341F9" w:rsidP="00667572">
      <w:pPr>
        <w:spacing w:line="480" w:lineRule="auto"/>
        <w:rPr>
          <w:rFonts w:ascii="Times New Roman" w:hAnsi="Times New Roman" w:cs="Times New Roman"/>
          <w:sz w:val="24"/>
          <w:szCs w:val="24"/>
          <w:lang w:val="en-GB"/>
        </w:rPr>
      </w:pPr>
      <w:r w:rsidRPr="00A72BCE">
        <w:rPr>
          <w:rFonts w:ascii="Times New Roman" w:hAnsi="Times New Roman" w:cs="Times New Roman"/>
          <w:sz w:val="24"/>
          <w:szCs w:val="24"/>
          <w:lang w:val="en-GB"/>
        </w:rPr>
        <w:t xml:space="preserve"> The paper entails a discussion on how STC applied the PDCA model in its operations. Saudi Telecom Company (STC) serves a large number of customers within the country and the Middle East. The services of the company have been outstanding based on the organization involved in the execution of the company initiatives in a positive way. STC management needs to plan. The planning entails the organization on the actions that need to take in order to solve the issue. Checking is an important part of the model that guarantees the success of the success of the project that the company has initiated. The activity includes the clarification of the plans to avoid and detect the possible risks that STC faces through its implementation. Do is an essential part of the model that immediately follows the plan. After the project team has agreed on the appropriate plan that is likely to improve the response team of the company, an agreement on what to do needs to take place. </w:t>
      </w:r>
    </w:p>
    <w:p w:rsidR="00A72BCE" w:rsidRPr="00A72BCE" w:rsidRDefault="000341F9" w:rsidP="00667572">
      <w:pPr>
        <w:spacing w:line="480" w:lineRule="auto"/>
        <w:jc w:val="center"/>
        <w:rPr>
          <w:rFonts w:ascii="Times New Roman" w:hAnsi="Times New Roman" w:cs="Times New Roman"/>
          <w:sz w:val="24"/>
          <w:szCs w:val="24"/>
          <w:lang w:val="en-GB"/>
        </w:rPr>
      </w:pPr>
      <w:r w:rsidRPr="00A72BCE">
        <w:rPr>
          <w:rFonts w:ascii="Times New Roman" w:hAnsi="Times New Roman" w:cs="Times New Roman"/>
          <w:sz w:val="24"/>
          <w:szCs w:val="24"/>
          <w:lang w:val="en-GB"/>
        </w:rPr>
        <w:lastRenderedPageBreak/>
        <w:t>References</w:t>
      </w:r>
    </w:p>
    <w:p w:rsidR="00A72BCE" w:rsidRPr="00A72BCE" w:rsidRDefault="000341F9" w:rsidP="00667572">
      <w:pPr>
        <w:spacing w:line="480" w:lineRule="auto"/>
        <w:ind w:left="284" w:hanging="284"/>
        <w:rPr>
          <w:rFonts w:ascii="Times New Roman" w:eastAsia="Arial Unicode MS" w:hAnsi="Times New Roman" w:cs="Times New Roman"/>
          <w:sz w:val="24"/>
          <w:szCs w:val="24"/>
          <w:shd w:val="clear" w:color="auto" w:fill="FFFFFF"/>
        </w:rPr>
      </w:pPr>
      <w:proofErr w:type="spellStart"/>
      <w:r>
        <w:rPr>
          <w:rFonts w:ascii="Times New Roman" w:eastAsia="Arial Unicode MS" w:hAnsi="Times New Roman" w:cs="Times New Roman"/>
          <w:sz w:val="24"/>
          <w:szCs w:val="24"/>
          <w:shd w:val="clear" w:color="auto" w:fill="FFFFFF"/>
        </w:rPr>
        <w:t>Meisenheimer</w:t>
      </w:r>
      <w:proofErr w:type="spellEnd"/>
      <w:r>
        <w:rPr>
          <w:rFonts w:ascii="Times New Roman" w:eastAsia="Arial Unicode MS" w:hAnsi="Times New Roman" w:cs="Times New Roman"/>
          <w:sz w:val="24"/>
          <w:szCs w:val="24"/>
          <w:shd w:val="clear" w:color="auto" w:fill="FFFFFF"/>
        </w:rPr>
        <w:t>, C. G. (201</w:t>
      </w:r>
      <w:r w:rsidRPr="00A72BCE">
        <w:rPr>
          <w:rFonts w:ascii="Times New Roman" w:eastAsia="Arial Unicode MS" w:hAnsi="Times New Roman" w:cs="Times New Roman"/>
          <w:sz w:val="24"/>
          <w:szCs w:val="24"/>
          <w:shd w:val="clear" w:color="auto" w:fill="FFFFFF"/>
        </w:rPr>
        <w:t>7). </w:t>
      </w:r>
      <w:proofErr w:type="gramStart"/>
      <w:r w:rsidRPr="00A72BCE">
        <w:rPr>
          <w:rFonts w:ascii="Times New Roman" w:eastAsia="Arial Unicode MS" w:hAnsi="Times New Roman" w:cs="Times New Roman"/>
          <w:i/>
          <w:iCs/>
          <w:sz w:val="24"/>
          <w:szCs w:val="24"/>
          <w:shd w:val="clear" w:color="auto" w:fill="FFFFFF"/>
        </w:rPr>
        <w:t>Improving quality: A guide to effective programs</w:t>
      </w:r>
      <w:r w:rsidRPr="00A72BCE">
        <w:rPr>
          <w:rFonts w:ascii="Times New Roman" w:eastAsia="Arial Unicode MS" w:hAnsi="Times New Roman" w:cs="Times New Roman"/>
          <w:sz w:val="24"/>
          <w:szCs w:val="24"/>
          <w:shd w:val="clear" w:color="auto" w:fill="FFFFFF"/>
        </w:rPr>
        <w:t>.</w:t>
      </w:r>
      <w:proofErr w:type="gramEnd"/>
      <w:r w:rsidRPr="00A72BCE">
        <w:rPr>
          <w:rFonts w:ascii="Times New Roman" w:eastAsia="Arial Unicode MS" w:hAnsi="Times New Roman" w:cs="Times New Roman"/>
          <w:sz w:val="24"/>
          <w:szCs w:val="24"/>
          <w:shd w:val="clear" w:color="auto" w:fill="FFFFFF"/>
        </w:rPr>
        <w:t xml:space="preserve"> Rockville, Mar: Aspen.</w:t>
      </w:r>
    </w:p>
    <w:p w:rsidR="00A72BCE" w:rsidRPr="00A72BCE" w:rsidRDefault="000341F9" w:rsidP="00667572">
      <w:pPr>
        <w:spacing w:line="480" w:lineRule="auto"/>
        <w:ind w:left="284" w:hanging="284"/>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xml:space="preserve">Lopez, </w:t>
      </w:r>
      <w:r w:rsidR="00667572">
        <w:rPr>
          <w:rFonts w:ascii="Times New Roman" w:eastAsia="Arial Unicode MS" w:hAnsi="Times New Roman" w:cs="Times New Roman"/>
          <w:sz w:val="24"/>
          <w:szCs w:val="24"/>
          <w:shd w:val="clear" w:color="auto" w:fill="FFFFFF"/>
        </w:rPr>
        <w:t>A</w:t>
      </w:r>
      <w:r>
        <w:rPr>
          <w:rFonts w:ascii="Times New Roman" w:eastAsia="Arial Unicode MS" w:hAnsi="Times New Roman" w:cs="Times New Roman"/>
          <w:sz w:val="24"/>
          <w:szCs w:val="24"/>
          <w:shd w:val="clear" w:color="auto" w:fill="FFFFFF"/>
        </w:rPr>
        <w:t>. (2016</w:t>
      </w:r>
      <w:r w:rsidRPr="00A72BCE">
        <w:rPr>
          <w:rFonts w:ascii="Times New Roman" w:eastAsia="Arial Unicode MS" w:hAnsi="Times New Roman" w:cs="Times New Roman"/>
          <w:sz w:val="24"/>
          <w:szCs w:val="24"/>
          <w:shd w:val="clear" w:color="auto" w:fill="FFFFFF"/>
        </w:rPr>
        <w:t>). </w:t>
      </w:r>
      <w:r w:rsidRPr="00A72BCE">
        <w:rPr>
          <w:rFonts w:ascii="Times New Roman" w:eastAsia="Arial Unicode MS" w:hAnsi="Times New Roman" w:cs="Times New Roman"/>
          <w:i/>
          <w:iCs/>
          <w:sz w:val="24"/>
          <w:szCs w:val="24"/>
          <w:shd w:val="clear" w:color="auto" w:fill="FFFFFF"/>
        </w:rPr>
        <w:t>Securing Information and Communications Systems: Principles, Technologies, and Applications</w:t>
      </w:r>
      <w:r w:rsidRPr="00A72BCE">
        <w:rPr>
          <w:rFonts w:ascii="Times New Roman" w:eastAsia="Arial Unicode MS" w:hAnsi="Times New Roman" w:cs="Times New Roman"/>
          <w:sz w:val="24"/>
          <w:szCs w:val="24"/>
          <w:shd w:val="clear" w:color="auto" w:fill="FFFFFF"/>
        </w:rPr>
        <w:t xml:space="preserve">. Boston, MA: </w:t>
      </w:r>
      <w:proofErr w:type="spellStart"/>
      <w:r w:rsidRPr="00A72BCE">
        <w:rPr>
          <w:rFonts w:ascii="Times New Roman" w:eastAsia="Arial Unicode MS" w:hAnsi="Times New Roman" w:cs="Times New Roman"/>
          <w:sz w:val="24"/>
          <w:szCs w:val="24"/>
          <w:shd w:val="clear" w:color="auto" w:fill="FFFFFF"/>
        </w:rPr>
        <w:t>Artech</w:t>
      </w:r>
      <w:proofErr w:type="spellEnd"/>
      <w:r w:rsidRPr="00A72BCE">
        <w:rPr>
          <w:rFonts w:ascii="Times New Roman" w:eastAsia="Arial Unicode MS" w:hAnsi="Times New Roman" w:cs="Times New Roman"/>
          <w:sz w:val="24"/>
          <w:szCs w:val="24"/>
          <w:shd w:val="clear" w:color="auto" w:fill="FFFFFF"/>
        </w:rPr>
        <w:t xml:space="preserve"> House.</w:t>
      </w:r>
    </w:p>
    <w:p w:rsidR="00A72BCE" w:rsidRPr="00A72BCE" w:rsidRDefault="000341F9" w:rsidP="00667572">
      <w:pPr>
        <w:spacing w:line="480" w:lineRule="auto"/>
        <w:ind w:left="284" w:hanging="284"/>
        <w:rPr>
          <w:rFonts w:ascii="Times New Roman" w:eastAsia="Arial Unicode MS" w:hAnsi="Times New Roman" w:cs="Times New Roman"/>
          <w:sz w:val="24"/>
          <w:szCs w:val="24"/>
          <w:shd w:val="clear" w:color="auto" w:fill="FFFFFF"/>
        </w:rPr>
      </w:pPr>
      <w:proofErr w:type="spellStart"/>
      <w:proofErr w:type="gramStart"/>
      <w:r w:rsidRPr="00A72BCE">
        <w:rPr>
          <w:rFonts w:ascii="Times New Roman" w:hAnsi="Times New Roman" w:cs="Times New Roman"/>
          <w:sz w:val="24"/>
          <w:szCs w:val="24"/>
          <w:shd w:val="clear" w:color="auto" w:fill="FFFFFF"/>
        </w:rPr>
        <w:t>Watrous</w:t>
      </w:r>
      <w:proofErr w:type="spellEnd"/>
      <w:r w:rsidRPr="00A72BCE">
        <w:rPr>
          <w:rFonts w:ascii="Times New Roman" w:hAnsi="Times New Roman" w:cs="Times New Roman"/>
          <w:sz w:val="24"/>
          <w:szCs w:val="24"/>
          <w:shd w:val="clear" w:color="auto" w:fill="FFFFFF"/>
        </w:rPr>
        <w:t xml:space="preserve">, J., &amp; </w:t>
      </w:r>
      <w:proofErr w:type="spellStart"/>
      <w:r>
        <w:rPr>
          <w:rFonts w:ascii="Times New Roman" w:hAnsi="Times New Roman" w:cs="Times New Roman"/>
          <w:sz w:val="24"/>
          <w:szCs w:val="24"/>
          <w:shd w:val="clear" w:color="auto" w:fill="FFFFFF"/>
        </w:rPr>
        <w:t>Zappia</w:t>
      </w:r>
      <w:proofErr w:type="spellEnd"/>
      <w:r>
        <w:rPr>
          <w:rFonts w:ascii="Times New Roman" w:hAnsi="Times New Roman" w:cs="Times New Roman"/>
          <w:sz w:val="24"/>
          <w:szCs w:val="24"/>
          <w:shd w:val="clear" w:color="auto" w:fill="FFFFFF"/>
        </w:rPr>
        <w:t>, P. (2015</w:t>
      </w:r>
      <w:r w:rsidRPr="00A72BCE">
        <w:rPr>
          <w:rFonts w:ascii="Times New Roman" w:hAnsi="Times New Roman" w:cs="Times New Roman"/>
          <w:sz w:val="24"/>
          <w:szCs w:val="24"/>
          <w:shd w:val="clear" w:color="auto" w:fill="FFFFFF"/>
        </w:rPr>
        <w:t>).</w:t>
      </w:r>
      <w:proofErr w:type="gramEnd"/>
      <w:r w:rsidRPr="00A72BCE">
        <w:rPr>
          <w:rFonts w:ascii="Times New Roman" w:hAnsi="Times New Roman" w:cs="Times New Roman"/>
          <w:sz w:val="24"/>
          <w:szCs w:val="24"/>
          <w:shd w:val="clear" w:color="auto" w:fill="FFFFFF"/>
        </w:rPr>
        <w:t xml:space="preserve"> </w:t>
      </w:r>
      <w:proofErr w:type="gramStart"/>
      <w:r w:rsidRPr="00A72BCE">
        <w:rPr>
          <w:rFonts w:ascii="Times New Roman" w:hAnsi="Times New Roman" w:cs="Times New Roman"/>
          <w:sz w:val="24"/>
          <w:szCs w:val="24"/>
          <w:shd w:val="clear" w:color="auto" w:fill="FFFFFF"/>
        </w:rPr>
        <w:t>Application of the FOCUS-PDCA Model to Home Care Equipment Management.</w:t>
      </w:r>
      <w:proofErr w:type="gramEnd"/>
      <w:r w:rsidRPr="00A72BCE">
        <w:rPr>
          <w:rFonts w:ascii="Times New Roman" w:hAnsi="Times New Roman" w:cs="Times New Roman"/>
          <w:sz w:val="24"/>
          <w:szCs w:val="24"/>
          <w:shd w:val="clear" w:color="auto" w:fill="FFFFFF"/>
        </w:rPr>
        <w:t> </w:t>
      </w:r>
      <w:r w:rsidRPr="00A72BCE">
        <w:rPr>
          <w:rFonts w:ascii="Times New Roman" w:hAnsi="Times New Roman" w:cs="Times New Roman"/>
          <w:i/>
          <w:iCs/>
          <w:sz w:val="24"/>
          <w:szCs w:val="24"/>
          <w:shd w:val="clear" w:color="auto" w:fill="FFFFFF"/>
        </w:rPr>
        <w:t>American Journal of Medical Quality</w:t>
      </w:r>
      <w:r w:rsidRPr="00A72BCE">
        <w:rPr>
          <w:rFonts w:ascii="Times New Roman" w:hAnsi="Times New Roman" w:cs="Times New Roman"/>
          <w:sz w:val="24"/>
          <w:szCs w:val="24"/>
          <w:shd w:val="clear" w:color="auto" w:fill="FFFFFF"/>
        </w:rPr>
        <w:t>, </w:t>
      </w:r>
      <w:r w:rsidRPr="00A72BCE">
        <w:rPr>
          <w:rFonts w:ascii="Times New Roman" w:hAnsi="Times New Roman" w:cs="Times New Roman"/>
          <w:i/>
          <w:iCs/>
          <w:sz w:val="24"/>
          <w:szCs w:val="24"/>
          <w:shd w:val="clear" w:color="auto" w:fill="FFFFFF"/>
        </w:rPr>
        <w:t>8</w:t>
      </w:r>
      <w:r w:rsidRPr="00A72BCE">
        <w:rPr>
          <w:rFonts w:ascii="Times New Roman" w:hAnsi="Times New Roman" w:cs="Times New Roman"/>
          <w:sz w:val="24"/>
          <w:szCs w:val="24"/>
          <w:shd w:val="clear" w:color="auto" w:fill="FFFFFF"/>
        </w:rPr>
        <w:t>(2), 94–96. </w:t>
      </w:r>
    </w:p>
    <w:p w:rsidR="00A72BCE" w:rsidRPr="00A72BCE" w:rsidRDefault="00A72BCE" w:rsidP="00667572">
      <w:pPr>
        <w:spacing w:line="480" w:lineRule="auto"/>
        <w:jc w:val="center"/>
        <w:rPr>
          <w:rFonts w:ascii="Times New Roman" w:hAnsi="Times New Roman" w:cs="Times New Roman"/>
          <w:b/>
          <w:sz w:val="24"/>
          <w:szCs w:val="24"/>
          <w:lang w:val="en-GB"/>
        </w:rPr>
      </w:pPr>
    </w:p>
    <w:sectPr w:rsidR="00A72BCE" w:rsidRPr="00A72BCE" w:rsidSect="0066757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AD8" w:rsidRDefault="003E6AD8" w:rsidP="004C5E6D">
      <w:pPr>
        <w:spacing w:after="0" w:line="240" w:lineRule="auto"/>
      </w:pPr>
      <w:r>
        <w:separator/>
      </w:r>
    </w:p>
  </w:endnote>
  <w:endnote w:type="continuationSeparator" w:id="0">
    <w:p w:rsidR="003E6AD8" w:rsidRDefault="003E6AD8" w:rsidP="004C5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AD8" w:rsidRDefault="003E6AD8" w:rsidP="004C5E6D">
      <w:pPr>
        <w:spacing w:after="0" w:line="240" w:lineRule="auto"/>
      </w:pPr>
      <w:r>
        <w:separator/>
      </w:r>
    </w:p>
  </w:footnote>
  <w:footnote w:type="continuationSeparator" w:id="0">
    <w:p w:rsidR="003E6AD8" w:rsidRDefault="003E6AD8" w:rsidP="004C5E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316141"/>
      <w:docPartObj>
        <w:docPartGallery w:val="Page Numbers (Top of Page)"/>
        <w:docPartUnique/>
      </w:docPartObj>
    </w:sdtPr>
    <w:sdtEndPr/>
    <w:sdtContent>
      <w:p w:rsidR="00667572" w:rsidRPr="00667572" w:rsidRDefault="000341F9">
        <w:pPr>
          <w:pStyle w:val="Header"/>
          <w:jc w:val="right"/>
          <w:rPr>
            <w:rFonts w:ascii="Times New Roman" w:hAnsi="Times New Roman" w:cs="Times New Roman"/>
            <w:sz w:val="24"/>
            <w:szCs w:val="24"/>
          </w:rPr>
        </w:pPr>
        <w:r w:rsidRPr="00667572">
          <w:rPr>
            <w:rFonts w:ascii="Times New Roman" w:hAnsi="Times New Roman" w:cs="Times New Roman"/>
            <w:sz w:val="24"/>
            <w:szCs w:val="24"/>
          </w:rPr>
          <w:t>PDCA MODEL</w:t>
        </w:r>
        <w:r>
          <w:rPr>
            <w:rFonts w:ascii="Times New Roman" w:hAnsi="Times New Roman" w:cs="Times New Roman"/>
            <w:sz w:val="24"/>
            <w:szCs w:val="24"/>
          </w:rPr>
          <w:tab/>
        </w:r>
        <w:r>
          <w:rPr>
            <w:rFonts w:ascii="Times New Roman" w:hAnsi="Times New Roman" w:cs="Times New Roman"/>
            <w:sz w:val="24"/>
            <w:szCs w:val="24"/>
          </w:rPr>
          <w:tab/>
        </w:r>
        <w:r w:rsidRPr="00667572">
          <w:rPr>
            <w:rFonts w:ascii="Times New Roman" w:hAnsi="Times New Roman" w:cs="Times New Roman"/>
            <w:sz w:val="24"/>
            <w:szCs w:val="24"/>
          </w:rPr>
          <w:t xml:space="preserve"> </w:t>
        </w:r>
        <w:r w:rsidR="004C5E6D" w:rsidRPr="00667572">
          <w:rPr>
            <w:rFonts w:ascii="Times New Roman" w:hAnsi="Times New Roman" w:cs="Times New Roman"/>
            <w:sz w:val="24"/>
            <w:szCs w:val="24"/>
          </w:rPr>
          <w:fldChar w:fldCharType="begin"/>
        </w:r>
        <w:r w:rsidRPr="00667572">
          <w:rPr>
            <w:rFonts w:ascii="Times New Roman" w:hAnsi="Times New Roman" w:cs="Times New Roman"/>
            <w:sz w:val="24"/>
            <w:szCs w:val="24"/>
          </w:rPr>
          <w:instrText xml:space="preserve"> PAGE   \* MERGEFORMAT </w:instrText>
        </w:r>
        <w:r w:rsidR="004C5E6D" w:rsidRPr="00667572">
          <w:rPr>
            <w:rFonts w:ascii="Times New Roman" w:hAnsi="Times New Roman" w:cs="Times New Roman"/>
            <w:sz w:val="24"/>
            <w:szCs w:val="24"/>
          </w:rPr>
          <w:fldChar w:fldCharType="separate"/>
        </w:r>
        <w:r w:rsidR="006D1426">
          <w:rPr>
            <w:rFonts w:ascii="Times New Roman" w:hAnsi="Times New Roman" w:cs="Times New Roman"/>
            <w:noProof/>
            <w:sz w:val="24"/>
            <w:szCs w:val="24"/>
          </w:rPr>
          <w:t>6</w:t>
        </w:r>
        <w:r w:rsidR="004C5E6D" w:rsidRPr="00667572">
          <w:rPr>
            <w:rFonts w:ascii="Times New Roman" w:hAnsi="Times New Roman" w:cs="Times New Roman"/>
            <w:sz w:val="24"/>
            <w:szCs w:val="24"/>
          </w:rPr>
          <w:fldChar w:fldCharType="end"/>
        </w:r>
      </w:p>
    </w:sdtContent>
  </w:sdt>
  <w:p w:rsidR="00667572" w:rsidRPr="00667572" w:rsidRDefault="006675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572" w:rsidRPr="00667572" w:rsidRDefault="000341F9">
    <w:pPr>
      <w:pStyle w:val="Header"/>
      <w:jc w:val="right"/>
      <w:rPr>
        <w:rFonts w:ascii="Times New Roman" w:hAnsi="Times New Roman" w:cs="Times New Roman"/>
        <w:sz w:val="24"/>
        <w:szCs w:val="24"/>
      </w:rPr>
    </w:pPr>
    <w:r w:rsidRPr="00667572">
      <w:rPr>
        <w:rFonts w:ascii="Times New Roman" w:hAnsi="Times New Roman" w:cs="Times New Roman"/>
        <w:sz w:val="24"/>
        <w:szCs w:val="24"/>
      </w:rPr>
      <w:t>Running head: PDCA MODEL</w:t>
    </w:r>
    <w:sdt>
      <w:sdtPr>
        <w:rPr>
          <w:rFonts w:ascii="Times New Roman" w:hAnsi="Times New Roman" w:cs="Times New Roman"/>
          <w:sz w:val="24"/>
          <w:szCs w:val="24"/>
        </w:rPr>
        <w:id w:val="3731614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004C5E6D" w:rsidRPr="00667572">
          <w:rPr>
            <w:rFonts w:ascii="Times New Roman" w:hAnsi="Times New Roman" w:cs="Times New Roman"/>
            <w:sz w:val="24"/>
            <w:szCs w:val="24"/>
          </w:rPr>
          <w:fldChar w:fldCharType="begin"/>
        </w:r>
        <w:r w:rsidRPr="00667572">
          <w:rPr>
            <w:rFonts w:ascii="Times New Roman" w:hAnsi="Times New Roman" w:cs="Times New Roman"/>
            <w:sz w:val="24"/>
            <w:szCs w:val="24"/>
          </w:rPr>
          <w:instrText xml:space="preserve"> PAGE   \* MERGEFORMAT </w:instrText>
        </w:r>
        <w:r w:rsidR="004C5E6D" w:rsidRPr="00667572">
          <w:rPr>
            <w:rFonts w:ascii="Times New Roman" w:hAnsi="Times New Roman" w:cs="Times New Roman"/>
            <w:sz w:val="24"/>
            <w:szCs w:val="24"/>
          </w:rPr>
          <w:fldChar w:fldCharType="separate"/>
        </w:r>
        <w:r w:rsidR="006D1426">
          <w:rPr>
            <w:rFonts w:ascii="Times New Roman" w:hAnsi="Times New Roman" w:cs="Times New Roman"/>
            <w:noProof/>
            <w:sz w:val="24"/>
            <w:szCs w:val="24"/>
          </w:rPr>
          <w:t>1</w:t>
        </w:r>
        <w:r w:rsidR="004C5E6D" w:rsidRPr="00667572">
          <w:rPr>
            <w:rFonts w:ascii="Times New Roman" w:hAnsi="Times New Roman" w:cs="Times New Roman"/>
            <w:sz w:val="24"/>
            <w:szCs w:val="24"/>
          </w:rPr>
          <w:fldChar w:fldCharType="end"/>
        </w:r>
      </w:sdtContent>
    </w:sdt>
  </w:p>
  <w:p w:rsidR="00667572" w:rsidRPr="00667572" w:rsidRDefault="006675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0MzWxtDAyMTIzNzFX0lEKTi0uzszPAykwrAUA+uKh9CwAAAA="/>
  </w:docVars>
  <w:rsids>
    <w:rsidRoot w:val="00451EBE"/>
    <w:rsid w:val="000341F9"/>
    <w:rsid w:val="000F6AD5"/>
    <w:rsid w:val="001060D1"/>
    <w:rsid w:val="001A4640"/>
    <w:rsid w:val="001E364A"/>
    <w:rsid w:val="00346A9B"/>
    <w:rsid w:val="00346CF6"/>
    <w:rsid w:val="003E4E7B"/>
    <w:rsid w:val="003E6AD8"/>
    <w:rsid w:val="00451EBE"/>
    <w:rsid w:val="004C5E6D"/>
    <w:rsid w:val="00667572"/>
    <w:rsid w:val="006D1426"/>
    <w:rsid w:val="00887F79"/>
    <w:rsid w:val="00932BC9"/>
    <w:rsid w:val="00A72BCE"/>
    <w:rsid w:val="00AC499A"/>
    <w:rsid w:val="00CE054E"/>
    <w:rsid w:val="00DC5D60"/>
    <w:rsid w:val="00E9739F"/>
    <w:rsid w:val="00EB2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72"/>
  </w:style>
  <w:style w:type="paragraph" w:styleId="Footer">
    <w:name w:val="footer"/>
    <w:basedOn w:val="Normal"/>
    <w:link w:val="FooterChar"/>
    <w:uiPriority w:val="99"/>
    <w:semiHidden/>
    <w:unhideWhenUsed/>
    <w:rsid w:val="006675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7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72"/>
  </w:style>
  <w:style w:type="paragraph" w:styleId="Footer">
    <w:name w:val="footer"/>
    <w:basedOn w:val="Normal"/>
    <w:link w:val="FooterChar"/>
    <w:uiPriority w:val="99"/>
    <w:semiHidden/>
    <w:unhideWhenUsed/>
    <w:rsid w:val="006675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7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2</cp:revision>
  <dcterms:created xsi:type="dcterms:W3CDTF">2019-03-13T15:45:00Z</dcterms:created>
  <dcterms:modified xsi:type="dcterms:W3CDTF">2019-03-13T15:45:00Z</dcterms:modified>
</cp:coreProperties>
</file>